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45" w:rsidRDefault="00D17EA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-231775</wp:posOffset>
            </wp:positionV>
            <wp:extent cx="5934710" cy="7409180"/>
            <wp:effectExtent l="19050" t="0" r="8890" b="0"/>
            <wp:wrapThrough wrapText="bothSides">
              <wp:wrapPolygon edited="0">
                <wp:start x="-69" y="0"/>
                <wp:lineTo x="-69" y="21548"/>
                <wp:lineTo x="21632" y="21548"/>
                <wp:lineTo x="21632" y="0"/>
                <wp:lineTo x="-69" y="0"/>
              </wp:wrapPolygon>
            </wp:wrapThrough>
            <wp:docPr id="1" name="Рисунок 0" descr="Схема размещения балл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размещения баллон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740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445" w:rsidRDefault="00117445">
      <w:r w:rsidRPr="00117445">
        <w:rPr>
          <w:rFonts w:ascii="Times New Roman" w:hAnsi="Times New Roman" w:cs="Times New Roman"/>
          <w:sz w:val="28"/>
          <w:szCs w:val="28"/>
        </w:rPr>
        <w:t xml:space="preserve">1 - баллон; 2- хомут стяжной; 3 - прокладка резиновая </w:t>
      </w:r>
      <w:r w:rsidR="005F475E">
        <w:rPr>
          <w:rFonts w:ascii="Times New Roman" w:hAnsi="Times New Roman" w:cs="Times New Roman"/>
          <w:sz w:val="28"/>
          <w:szCs w:val="28"/>
        </w:rPr>
        <w:t xml:space="preserve">толщиной </w:t>
      </w:r>
      <w:r w:rsidRPr="00117445">
        <w:rPr>
          <w:rFonts w:ascii="Times New Roman" w:hAnsi="Times New Roman" w:cs="Times New Roman"/>
          <w:sz w:val="28"/>
          <w:szCs w:val="28"/>
        </w:rPr>
        <w:t xml:space="preserve"> 4...5 мм;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17445">
        <w:rPr>
          <w:rFonts w:ascii="Times New Roman" w:hAnsi="Times New Roman" w:cs="Times New Roman"/>
          <w:sz w:val="28"/>
          <w:szCs w:val="28"/>
        </w:rPr>
        <w:t xml:space="preserve"> 4 -ложемент (шириной 40 </w:t>
      </w:r>
      <w:proofErr w:type="spellStart"/>
      <w:r w:rsidRPr="00117445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117445">
        <w:rPr>
          <w:rFonts w:ascii="Times New Roman" w:hAnsi="Times New Roman" w:cs="Times New Roman"/>
          <w:sz w:val="28"/>
          <w:szCs w:val="28"/>
        </w:rPr>
        <w:t xml:space="preserve">); 5 - профиль резиновый </w:t>
      </w:r>
      <w:r w:rsidR="005F475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1744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F475E">
        <w:rPr>
          <w:rFonts w:ascii="Times New Roman" w:hAnsi="Times New Roman" w:cs="Times New Roman"/>
          <w:sz w:val="28"/>
          <w:szCs w:val="28"/>
        </w:rPr>
        <w:t>"</w:t>
      </w:r>
      <w:r w:rsidRPr="00117445">
        <w:rPr>
          <w:rFonts w:ascii="Times New Roman" w:hAnsi="Times New Roman" w:cs="Times New Roman"/>
          <w:sz w:val="28"/>
          <w:szCs w:val="28"/>
        </w:rPr>
        <w:t xml:space="preserve"> - образный; 6 - кожух защитный;</w:t>
      </w:r>
    </w:p>
    <w:p w:rsidR="00117445" w:rsidRDefault="00D17EA5" w:rsidP="00D17EA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EA5">
        <w:rPr>
          <w:rFonts w:ascii="Times New Roman" w:hAnsi="Times New Roman" w:cs="Times New Roman"/>
          <w:sz w:val="28"/>
          <w:szCs w:val="28"/>
        </w:rPr>
        <w:t>Рисунок 1 Схема установки и закрепления баллона на автомобиле</w:t>
      </w:r>
    </w:p>
    <w:p w:rsidR="00D17EA5" w:rsidRPr="00D17EA5" w:rsidRDefault="00D17EA5" w:rsidP="00D17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примере автомобиля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>").</w:t>
      </w:r>
    </w:p>
    <w:p w:rsidR="00117445" w:rsidRDefault="00117445" w:rsidP="0011744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-499745</wp:posOffset>
            </wp:positionV>
            <wp:extent cx="5930900" cy="8213725"/>
            <wp:effectExtent l="19050" t="0" r="0" b="0"/>
            <wp:wrapThrough wrapText="bothSides">
              <wp:wrapPolygon edited="0">
                <wp:start x="-69" y="0"/>
                <wp:lineTo x="-69" y="21542"/>
                <wp:lineTo x="21577" y="21542"/>
                <wp:lineTo x="21577" y="0"/>
                <wp:lineTo x="-69" y="0"/>
              </wp:wrapPolygon>
            </wp:wrapThrough>
            <wp:docPr id="2" name="Рисунок 1" descr="Схема размещения баллона 24,5М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размещения баллона 24,5МП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21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5C03">
        <w:rPr>
          <w:rFonts w:ascii="Times New Roman" w:hAnsi="Times New Roman" w:cs="Times New Roman"/>
          <w:sz w:val="28"/>
          <w:szCs w:val="28"/>
        </w:rPr>
        <w:t xml:space="preserve">1 - баллон; 2- хомут стяжной; 3 - прокладка резиновая </w:t>
      </w:r>
      <w:r w:rsidR="005F475E">
        <w:rPr>
          <w:rFonts w:ascii="Times New Roman" w:hAnsi="Times New Roman" w:cs="Times New Roman"/>
          <w:sz w:val="28"/>
          <w:szCs w:val="28"/>
        </w:rPr>
        <w:t xml:space="preserve">толщиной </w:t>
      </w:r>
      <w:r w:rsidRPr="00435C03">
        <w:rPr>
          <w:rFonts w:ascii="Times New Roman" w:hAnsi="Times New Roman" w:cs="Times New Roman"/>
          <w:sz w:val="28"/>
          <w:szCs w:val="28"/>
        </w:rPr>
        <w:t xml:space="preserve"> 4...5 мм; </w:t>
      </w:r>
      <w:r>
        <w:rPr>
          <w:rFonts w:ascii="Times New Roman" w:hAnsi="Times New Roman" w:cs="Times New Roman"/>
          <w:sz w:val="28"/>
          <w:szCs w:val="28"/>
        </w:rPr>
        <w:br/>
      </w:r>
      <w:r w:rsidRPr="00435C03">
        <w:rPr>
          <w:rFonts w:ascii="Times New Roman" w:hAnsi="Times New Roman" w:cs="Times New Roman"/>
          <w:sz w:val="28"/>
          <w:szCs w:val="28"/>
        </w:rPr>
        <w:t xml:space="preserve">4 -ложемент (шириной 40 </w:t>
      </w:r>
      <w:proofErr w:type="spellStart"/>
      <w:r w:rsidRPr="00435C03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435C03">
        <w:rPr>
          <w:rFonts w:ascii="Times New Roman" w:hAnsi="Times New Roman" w:cs="Times New Roman"/>
          <w:sz w:val="28"/>
          <w:szCs w:val="28"/>
        </w:rPr>
        <w:t xml:space="preserve">); 5 - профиль резиновый </w:t>
      </w:r>
      <w:r w:rsidR="005F475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35C0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F475E">
        <w:rPr>
          <w:rFonts w:ascii="Times New Roman" w:hAnsi="Times New Roman" w:cs="Times New Roman"/>
          <w:sz w:val="28"/>
          <w:szCs w:val="28"/>
        </w:rPr>
        <w:t>"</w:t>
      </w:r>
      <w:r w:rsidRPr="00435C03">
        <w:rPr>
          <w:rFonts w:ascii="Times New Roman" w:hAnsi="Times New Roman" w:cs="Times New Roman"/>
          <w:sz w:val="28"/>
          <w:szCs w:val="28"/>
        </w:rPr>
        <w:t xml:space="preserve"> - образный;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C03">
        <w:rPr>
          <w:rFonts w:ascii="Times New Roman" w:hAnsi="Times New Roman" w:cs="Times New Roman"/>
          <w:sz w:val="28"/>
          <w:szCs w:val="28"/>
        </w:rPr>
        <w:t xml:space="preserve">6 - блок </w:t>
      </w:r>
      <w:r w:rsidR="00F32D29">
        <w:rPr>
          <w:rFonts w:ascii="Times New Roman" w:hAnsi="Times New Roman" w:cs="Times New Roman"/>
          <w:sz w:val="28"/>
          <w:szCs w:val="28"/>
        </w:rPr>
        <w:t xml:space="preserve"> </w:t>
      </w:r>
      <w:r w:rsidRPr="00435C03">
        <w:rPr>
          <w:rFonts w:ascii="Times New Roman" w:hAnsi="Times New Roman" w:cs="Times New Roman"/>
          <w:sz w:val="28"/>
          <w:szCs w:val="28"/>
        </w:rPr>
        <w:t>аккумуляторов</w:t>
      </w:r>
      <w:r w:rsidR="00F32D29">
        <w:rPr>
          <w:rFonts w:ascii="Times New Roman" w:hAnsi="Times New Roman" w:cs="Times New Roman"/>
          <w:sz w:val="28"/>
          <w:szCs w:val="28"/>
        </w:rPr>
        <w:t xml:space="preserve"> </w:t>
      </w:r>
      <w:r w:rsidRPr="00435C03">
        <w:rPr>
          <w:rFonts w:ascii="Times New Roman" w:hAnsi="Times New Roman" w:cs="Times New Roman"/>
          <w:sz w:val="28"/>
          <w:szCs w:val="28"/>
        </w:rPr>
        <w:t xml:space="preserve"> газа.</w:t>
      </w:r>
    </w:p>
    <w:p w:rsidR="00D17EA5" w:rsidRPr="00435C03" w:rsidRDefault="00D17EA5" w:rsidP="00D17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</w:t>
      </w:r>
      <w:r w:rsidRPr="00435C03">
        <w:rPr>
          <w:rFonts w:ascii="Times New Roman" w:hAnsi="Times New Roman" w:cs="Times New Roman"/>
          <w:sz w:val="28"/>
          <w:szCs w:val="28"/>
        </w:rPr>
        <w:t xml:space="preserve">Схема установки и закрепления баллона </w:t>
      </w:r>
      <w:r>
        <w:rPr>
          <w:rFonts w:ascii="Times New Roman" w:hAnsi="Times New Roman" w:cs="Times New Roman"/>
          <w:sz w:val="28"/>
          <w:szCs w:val="28"/>
        </w:rPr>
        <w:t>в блоке аккумуляторов газа.</w:t>
      </w:r>
    </w:p>
    <w:p w:rsidR="00117445" w:rsidRPr="00117445" w:rsidRDefault="00117445" w:rsidP="00117445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117445">
        <w:rPr>
          <w:rFonts w:ascii="Times New Roman" w:hAnsi="Times New Roman" w:cs="Times New Roman"/>
          <w:sz w:val="28"/>
          <w:szCs w:val="28"/>
        </w:rPr>
        <w:t>Баллон должен устанавливаться</w:t>
      </w:r>
      <w:r>
        <w:rPr>
          <w:rFonts w:ascii="Times New Roman" w:hAnsi="Times New Roman" w:cs="Times New Roman"/>
          <w:sz w:val="28"/>
          <w:szCs w:val="28"/>
        </w:rPr>
        <w:t xml:space="preserve"> в блоках аккумуляторов газа и </w:t>
      </w:r>
      <w:r w:rsidRPr="00117445">
        <w:rPr>
          <w:rFonts w:ascii="Times New Roman" w:hAnsi="Times New Roman" w:cs="Times New Roman"/>
          <w:sz w:val="28"/>
          <w:szCs w:val="28"/>
        </w:rPr>
        <w:t xml:space="preserve"> на транспортных средствах в специально приспособленных местах, обеспечивающих защиту от прямого воздействия солнечного излучения, атмосферных осадков и дорожных воздействий (выбросы гравия, соль и др.), исключающих попадание на баллон агрессивных сред (аккумуляторная кислота, соляная кислота и т.п.).</w:t>
      </w:r>
    </w:p>
    <w:p w:rsidR="00117445" w:rsidRPr="00117445" w:rsidRDefault="00117445" w:rsidP="00117445">
      <w:pPr>
        <w:rPr>
          <w:rFonts w:ascii="Times New Roman" w:hAnsi="Times New Roman" w:cs="Times New Roman"/>
          <w:sz w:val="28"/>
          <w:szCs w:val="28"/>
        </w:rPr>
      </w:pPr>
      <w:r w:rsidRPr="00117445">
        <w:rPr>
          <w:rFonts w:ascii="Times New Roman" w:hAnsi="Times New Roman" w:cs="Times New Roman"/>
          <w:sz w:val="28"/>
          <w:szCs w:val="28"/>
        </w:rPr>
        <w:tab/>
        <w:t xml:space="preserve">  Баллон должен быть установлен на цилиндрическую поверхность не менее чем на два ложемента шириной не менее 40 мм с углом охвата не менее 90° (1/4 длины окружности) и закреплен ленточными хомутами, расположенными по центру ложементов. Ложементы и стяжные хомуты крепления в местах касания с баллоном должны иметь прокладку из мягкой резины толщиной 4…5 мм (например, пластина I ТМКЩ по ГОСТ 7338-90). С периодичностью раз в три месяца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117445">
        <w:rPr>
          <w:rFonts w:ascii="Times New Roman" w:hAnsi="Times New Roman" w:cs="Times New Roman"/>
          <w:sz w:val="28"/>
          <w:szCs w:val="28"/>
        </w:rPr>
        <w:t xml:space="preserve"> проверять надежность закрепления баллона хомутами, при необходимости подтягивать крепежные элементы хомута с усилием 25 </w:t>
      </w:r>
      <w:r>
        <w:rPr>
          <w:rFonts w:ascii="Times New Roman" w:hAnsi="Times New Roman" w:cs="Times New Roman"/>
          <w:sz w:val="28"/>
          <w:szCs w:val="28"/>
        </w:rPr>
        <w:t xml:space="preserve">± </w:t>
      </w:r>
      <w:r w:rsidRPr="0011744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1174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11744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174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445" w:rsidRPr="00117445" w:rsidRDefault="00117445" w:rsidP="00117445">
      <w:pPr>
        <w:rPr>
          <w:rFonts w:ascii="Times New Roman" w:hAnsi="Times New Roman" w:cs="Times New Roman"/>
          <w:sz w:val="28"/>
          <w:szCs w:val="28"/>
        </w:rPr>
      </w:pPr>
      <w:r w:rsidRPr="00117445">
        <w:rPr>
          <w:rFonts w:ascii="Times New Roman" w:hAnsi="Times New Roman" w:cs="Times New Roman"/>
          <w:sz w:val="28"/>
          <w:szCs w:val="28"/>
        </w:rPr>
        <w:tab/>
        <w:t xml:space="preserve"> Способ крепления баллонов не должен приводить к их повреждению.</w:t>
      </w:r>
    </w:p>
    <w:p w:rsidR="00117445" w:rsidRPr="00117445" w:rsidRDefault="00117445" w:rsidP="00117445">
      <w:pPr>
        <w:rPr>
          <w:rFonts w:ascii="Times New Roman" w:hAnsi="Times New Roman" w:cs="Times New Roman"/>
          <w:sz w:val="28"/>
          <w:szCs w:val="28"/>
        </w:rPr>
      </w:pPr>
      <w:r w:rsidRPr="00117445">
        <w:rPr>
          <w:rFonts w:ascii="Times New Roman" w:hAnsi="Times New Roman" w:cs="Times New Roman"/>
          <w:sz w:val="28"/>
          <w:szCs w:val="28"/>
        </w:rPr>
        <w:t xml:space="preserve"> </w:t>
      </w:r>
      <w:r w:rsidRPr="00117445">
        <w:rPr>
          <w:rFonts w:ascii="Times New Roman" w:hAnsi="Times New Roman" w:cs="Times New Roman"/>
          <w:sz w:val="28"/>
          <w:szCs w:val="28"/>
        </w:rPr>
        <w:tab/>
        <w:t xml:space="preserve">Размещение и установка баллонов должны производиться в  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445">
        <w:rPr>
          <w:rFonts w:ascii="Times New Roman" w:hAnsi="Times New Roman" w:cs="Times New Roman"/>
          <w:sz w:val="28"/>
          <w:szCs w:val="28"/>
        </w:rPr>
        <w:t>РШ 12.00РЭ, ФНП "Правила промышленной безопасности опасных производственных объектов, на которых используется оборудование, работающее под избыточным давлением</w:t>
      </w:r>
      <w:proofErr w:type="gramStart"/>
      <w:r w:rsidRPr="00117445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117445">
        <w:rPr>
          <w:rFonts w:ascii="Times New Roman" w:hAnsi="Times New Roman" w:cs="Times New Roman"/>
          <w:sz w:val="28"/>
          <w:szCs w:val="28"/>
        </w:rPr>
        <w:t>далее по тексту ФНП)</w:t>
      </w:r>
      <w:r w:rsidR="00D17EA5">
        <w:rPr>
          <w:rFonts w:ascii="Times New Roman" w:hAnsi="Times New Roman" w:cs="Times New Roman"/>
          <w:sz w:val="28"/>
          <w:szCs w:val="28"/>
        </w:rPr>
        <w:t>,</w:t>
      </w:r>
      <w:r w:rsidRPr="00117445">
        <w:rPr>
          <w:rFonts w:ascii="Times New Roman" w:hAnsi="Times New Roman" w:cs="Times New Roman"/>
          <w:sz w:val="28"/>
          <w:szCs w:val="28"/>
        </w:rPr>
        <w:t xml:space="preserve"> ОСТ 37.001.653-99</w:t>
      </w:r>
      <w:r w:rsidR="00D17EA5">
        <w:rPr>
          <w:rFonts w:ascii="Times New Roman" w:hAnsi="Times New Roman" w:cs="Times New Roman"/>
          <w:sz w:val="28"/>
          <w:szCs w:val="28"/>
        </w:rPr>
        <w:t xml:space="preserve">, а также руководствоваться </w:t>
      </w:r>
      <w:r w:rsidR="00D17EA5" w:rsidRPr="00435C03">
        <w:rPr>
          <w:rFonts w:ascii="Times New Roman" w:hAnsi="Times New Roman" w:cs="Times New Roman"/>
          <w:sz w:val="28"/>
          <w:szCs w:val="28"/>
        </w:rPr>
        <w:t>Схема</w:t>
      </w:r>
      <w:r w:rsidR="00D17EA5">
        <w:rPr>
          <w:rFonts w:ascii="Times New Roman" w:hAnsi="Times New Roman" w:cs="Times New Roman"/>
          <w:sz w:val="28"/>
          <w:szCs w:val="28"/>
        </w:rPr>
        <w:t>ми</w:t>
      </w:r>
      <w:r w:rsidR="00D17EA5" w:rsidRPr="00435C03">
        <w:rPr>
          <w:rFonts w:ascii="Times New Roman" w:hAnsi="Times New Roman" w:cs="Times New Roman"/>
          <w:sz w:val="28"/>
          <w:szCs w:val="28"/>
        </w:rPr>
        <w:t xml:space="preserve"> установки и закрепления баллона</w:t>
      </w:r>
      <w:r w:rsidR="00D17EA5">
        <w:rPr>
          <w:rFonts w:ascii="Times New Roman" w:hAnsi="Times New Roman" w:cs="Times New Roman"/>
          <w:sz w:val="28"/>
          <w:szCs w:val="28"/>
        </w:rPr>
        <w:t>,</w:t>
      </w:r>
      <w:r w:rsidR="00D17EA5" w:rsidRPr="00435C03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D17EA5">
        <w:rPr>
          <w:rFonts w:ascii="Times New Roman" w:hAnsi="Times New Roman" w:cs="Times New Roman"/>
          <w:sz w:val="28"/>
          <w:szCs w:val="28"/>
        </w:rPr>
        <w:t>ными</w:t>
      </w:r>
      <w:r w:rsidR="00D17EA5" w:rsidRPr="00435C03">
        <w:rPr>
          <w:rFonts w:ascii="Times New Roman" w:hAnsi="Times New Roman" w:cs="Times New Roman"/>
          <w:sz w:val="28"/>
          <w:szCs w:val="28"/>
        </w:rPr>
        <w:t xml:space="preserve"> </w:t>
      </w:r>
      <w:r w:rsidR="00D17EA5">
        <w:rPr>
          <w:rFonts w:ascii="Times New Roman" w:hAnsi="Times New Roman" w:cs="Times New Roman"/>
          <w:sz w:val="28"/>
          <w:szCs w:val="28"/>
        </w:rPr>
        <w:t>на рисунках</w:t>
      </w:r>
      <w:r w:rsidR="00FC6C00">
        <w:rPr>
          <w:rFonts w:ascii="Times New Roman" w:hAnsi="Times New Roman" w:cs="Times New Roman"/>
          <w:sz w:val="28"/>
          <w:szCs w:val="28"/>
        </w:rPr>
        <w:t xml:space="preserve"> 1 и 2.</w:t>
      </w:r>
    </w:p>
    <w:p w:rsidR="00117445" w:rsidRDefault="00117445"/>
    <w:p w:rsidR="00117445" w:rsidRDefault="00117445"/>
    <w:p w:rsidR="00117445" w:rsidRDefault="00117445"/>
    <w:p w:rsidR="000C31B1" w:rsidRDefault="0094466D"/>
    <w:sectPr w:rsidR="000C31B1" w:rsidSect="00AA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17445"/>
    <w:rsid w:val="00117445"/>
    <w:rsid w:val="005F475E"/>
    <w:rsid w:val="0084381A"/>
    <w:rsid w:val="008C099C"/>
    <w:rsid w:val="0094466D"/>
    <w:rsid w:val="00AA2D6F"/>
    <w:rsid w:val="00D17EA5"/>
    <w:rsid w:val="00E91619"/>
    <w:rsid w:val="00F32D29"/>
    <w:rsid w:val="00FC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SerAA</dc:creator>
  <cp:lastModifiedBy>ЦСО</cp:lastModifiedBy>
  <cp:revision>2</cp:revision>
  <cp:lastPrinted>2015-11-23T12:13:00Z</cp:lastPrinted>
  <dcterms:created xsi:type="dcterms:W3CDTF">2015-11-24T07:05:00Z</dcterms:created>
  <dcterms:modified xsi:type="dcterms:W3CDTF">2015-11-24T07:05:00Z</dcterms:modified>
</cp:coreProperties>
</file>