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9" w:rsidRDefault="00300CF9" w:rsidP="00300C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</w:pPr>
      <w:r w:rsidRPr="00300CF9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  <w:t>ГАБАРИТНЫЕ РАЗМЕРЫ И МАССА МОДУЛЕЙ СУПЕРКОНДЕНСАТОРОВ ИТИ</w:t>
      </w:r>
    </w:p>
    <w:p w:rsidR="00300CF9" w:rsidRPr="00300CF9" w:rsidRDefault="00300CF9" w:rsidP="00300C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</w:pP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1689"/>
        <w:gridCol w:w="1686"/>
        <w:gridCol w:w="1607"/>
        <w:gridCol w:w="582"/>
        <w:gridCol w:w="655"/>
        <w:gridCol w:w="606"/>
        <w:gridCol w:w="1866"/>
        <w:gridCol w:w="1176"/>
      </w:tblGrid>
      <w:tr w:rsidR="00300CF9" w:rsidRPr="00300CF9" w:rsidTr="00300CF9"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Номинальное напряжение, В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Номинальная ёмкость, Ф</w:t>
            </w:r>
          </w:p>
        </w:tc>
        <w:tc>
          <w:tcPr>
            <w:tcW w:w="0" w:type="auto"/>
            <w:gridSpan w:val="3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Размеры, мм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Конструктивное исполнение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Масса, кг</w:t>
            </w:r>
          </w:p>
        </w:tc>
      </w:tr>
      <w:tr w:rsidR="00300CF9" w:rsidRPr="00300CF9" w:rsidTr="00300CF9"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L±3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W±3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H±3</w:t>
            </w: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78.3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113.3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166.7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366.7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22.5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39.2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56.7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122.2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0,1,2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300CF9" w:rsidRPr="00300CF9" w:rsidTr="00300CF9">
        <w:trPr>
          <w:trHeight w:val="53"/>
        </w:trPr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</w:tbl>
    <w:p w:rsidR="00300CF9" w:rsidRDefault="00300CF9" w:rsidP="00300CF9"/>
    <w:p w:rsidR="00300CF9" w:rsidRPr="00300CF9" w:rsidRDefault="00300CF9" w:rsidP="00300C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</w:pPr>
      <w:r w:rsidRPr="00300CF9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  <w:t>ЗНАЧЕНИЕ ЭЛЕКТРИЧЕСКИХ ПАРАМЕТРОВ МОДУЛЕЙ ИТИ</w:t>
      </w:r>
    </w:p>
    <w:tbl>
      <w:tblPr>
        <w:tblStyle w:val="a3"/>
        <w:tblW w:w="9240" w:type="dxa"/>
        <w:tblLook w:val="04A0" w:firstRow="1" w:lastRow="0" w:firstColumn="1" w:lastColumn="0" w:noHBand="0" w:noVBand="1"/>
      </w:tblPr>
      <w:tblGrid>
        <w:gridCol w:w="1390"/>
        <w:gridCol w:w="1388"/>
        <w:gridCol w:w="1325"/>
        <w:gridCol w:w="1238"/>
        <w:gridCol w:w="1135"/>
        <w:gridCol w:w="1269"/>
        <w:gridCol w:w="1135"/>
        <w:gridCol w:w="1457"/>
      </w:tblGrid>
      <w:tr w:rsidR="00300CF9" w:rsidRPr="00300CF9" w:rsidTr="00300CF9"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Номинальное напряжение, В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Номинальная ёмкость, Ф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Предельный зарядный и разрядный ток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1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, А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br/>
              <w:t>(разрядка в течение 1с от 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Uном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 xml:space="preserve"> до ½ 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Uном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Номинальный постоянный ток, А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Расчётная накапливаемая мощность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5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, 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В·ч</w:t>
            </w:r>
            <w:proofErr w:type="spellEnd"/>
          </w:p>
        </w:tc>
      </w:tr>
      <w:tr w:rsidR="00300CF9" w:rsidRPr="00300CF9" w:rsidTr="00300CF9"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зарядный/ разрядный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2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потребления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3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разрядный</w:t>
            </w:r>
            <w:r w:rsidRPr="00300CF9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4</w:t>
            </w:r>
          </w:p>
        </w:tc>
        <w:tc>
          <w:tcPr>
            <w:tcW w:w="0" w:type="auto"/>
            <w:vMerge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1.96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78.3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2.78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113.3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166.7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5.93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8.89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366.7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13.04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19.56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ИТИ16Ц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27.84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19.56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ИТИ16Н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27.84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3.91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39.2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5.58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56.7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8.06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11.85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17.78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26.07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39.11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55.61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39.11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ИТИ32Н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55.61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5.86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26.1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8.35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37.8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55.6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17.79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26.66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122.2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39.1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58.66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ИТИ482Ц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83.52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183.3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58.66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ИТИ482Н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83.52</w:t>
            </w:r>
          </w:p>
        </w:tc>
      </w:tr>
    </w:tbl>
    <w:p w:rsidR="00300CF9" w:rsidRDefault="00300CF9" w:rsidP="00300CF9"/>
    <w:p w:rsidR="00300CF9" w:rsidRPr="00300CF9" w:rsidRDefault="00300CF9" w:rsidP="00300CF9">
      <w:pPr>
        <w:rPr>
          <w:b/>
        </w:rPr>
      </w:pPr>
      <w:r w:rsidRPr="00300CF9">
        <w:rPr>
          <w:b/>
        </w:rPr>
        <w:t>Примечания:</w:t>
      </w:r>
    </w:p>
    <w:p w:rsidR="00300CF9" w:rsidRPr="00300CF9" w:rsidRDefault="00300CF9" w:rsidP="00300CF9">
      <w:proofErr w:type="gramStart"/>
      <w:r w:rsidRPr="00300CF9">
        <w:rPr>
          <w:b/>
          <w:bCs/>
          <w:vertAlign w:val="superscript"/>
        </w:rPr>
        <w:t>1 </w:t>
      </w:r>
      <w:r w:rsidRPr="00300CF9">
        <w:t> Значение</w:t>
      </w:r>
      <w:proofErr w:type="gramEnd"/>
      <w:r w:rsidRPr="00300CF9">
        <w:t xml:space="preserve"> предельно допустимого зарядного тока для источников исполнения 0 и 2, для источников исполнения 1 – без использования DC/DC преобразователя; значение предельно допустимого разрядного тока для источников исполнения 0 и 1, для источников исполнения 2 – без использования DC/DC преобразователя.</w:t>
      </w:r>
    </w:p>
    <w:p w:rsidR="00300CF9" w:rsidRPr="00300CF9" w:rsidRDefault="00300CF9" w:rsidP="00300CF9">
      <w:proofErr w:type="gramStart"/>
      <w:r w:rsidRPr="00300CF9">
        <w:rPr>
          <w:b/>
          <w:bCs/>
          <w:vertAlign w:val="superscript"/>
        </w:rPr>
        <w:t>2 </w:t>
      </w:r>
      <w:r w:rsidRPr="00300CF9">
        <w:t> Значение</w:t>
      </w:r>
      <w:proofErr w:type="gramEnd"/>
      <w:r w:rsidRPr="00300CF9">
        <w:t xml:space="preserve"> номинального постоянного зарядного и разрядного тока для источников исполнения 0, для источников исполнения 1 и 2 – без использования DC/DC преобразователя.</w:t>
      </w:r>
    </w:p>
    <w:p w:rsidR="00300CF9" w:rsidRPr="00300CF9" w:rsidRDefault="00300CF9" w:rsidP="00300CF9">
      <w:proofErr w:type="gramStart"/>
      <w:r w:rsidRPr="00300CF9">
        <w:rPr>
          <w:b/>
          <w:bCs/>
          <w:vertAlign w:val="superscript"/>
        </w:rPr>
        <w:t>3 </w:t>
      </w:r>
      <w:r w:rsidRPr="00300CF9">
        <w:t> Значение</w:t>
      </w:r>
      <w:proofErr w:type="gramEnd"/>
      <w:r w:rsidRPr="00300CF9">
        <w:t xml:space="preserve"> номинального постоянного зарядного и разрядного тока для источников исполнения 0, для источников исполнения 1 и 2 – без использования DC/DC преобразователя.</w:t>
      </w:r>
    </w:p>
    <w:p w:rsidR="00300CF9" w:rsidRPr="00300CF9" w:rsidRDefault="00300CF9" w:rsidP="00300CF9">
      <w:proofErr w:type="gramStart"/>
      <w:r w:rsidRPr="00300CF9">
        <w:rPr>
          <w:b/>
          <w:bCs/>
          <w:vertAlign w:val="superscript"/>
        </w:rPr>
        <w:t>4 </w:t>
      </w:r>
      <w:r w:rsidRPr="00300CF9">
        <w:t> Значение</w:t>
      </w:r>
      <w:proofErr w:type="gramEnd"/>
      <w:r w:rsidRPr="00300CF9">
        <w:t xml:space="preserve"> номинального постоянного разрядного тока для источников исполнения 2 через DC/DC преобразователь.</w:t>
      </w:r>
    </w:p>
    <w:p w:rsidR="00300CF9" w:rsidRDefault="00300CF9" w:rsidP="00300CF9">
      <w:proofErr w:type="gramStart"/>
      <w:r w:rsidRPr="00300CF9">
        <w:rPr>
          <w:b/>
          <w:bCs/>
          <w:vertAlign w:val="superscript"/>
        </w:rPr>
        <w:t>5 </w:t>
      </w:r>
      <w:r w:rsidRPr="00300CF9">
        <w:t> Определяется</w:t>
      </w:r>
      <w:proofErr w:type="gramEnd"/>
      <w:r w:rsidRPr="00300CF9">
        <w:t xml:space="preserve"> по формуле PS = ½·C·U² / 3600</w:t>
      </w:r>
    </w:p>
    <w:p w:rsidR="00300CF9" w:rsidRPr="00300CF9" w:rsidRDefault="00300CF9" w:rsidP="00300CF9"/>
    <w:p w:rsidR="00300CF9" w:rsidRPr="00300CF9" w:rsidRDefault="00300CF9" w:rsidP="00300C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</w:pPr>
      <w:r w:rsidRPr="00300CF9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ru-RU"/>
        </w:rPr>
        <w:t>ТРЕБОВАНИЯ НАДЁЖНОСТИ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119"/>
        <w:gridCol w:w="821"/>
        <w:gridCol w:w="1109"/>
        <w:gridCol w:w="2011"/>
      </w:tblGrid>
      <w:tr w:rsidR="00300CF9" w:rsidRPr="00300CF9" w:rsidTr="00300CF9">
        <w:tc>
          <w:tcPr>
            <w:tcW w:w="0" w:type="auto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Режимы и условия эксплуатации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t</w:t>
            </w:r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λ</w:t>
            </w:r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,ч</w:t>
            </w:r>
            <w:proofErr w:type="spellEnd"/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t</w:t>
            </w:r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λ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, циклов</w:t>
            </w:r>
          </w:p>
        </w:tc>
        <w:tc>
          <w:tcPr>
            <w:tcW w:w="2011" w:type="dxa"/>
            <w:shd w:val="clear" w:color="auto" w:fill="2F5496" w:themeFill="accent5" w:themeFillShade="BF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λ, 1/ч, не более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Предельно-допустимый режим (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=65°С)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1 500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1" w:type="dxa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5x10</w:t>
            </w:r>
            <w:r w:rsidRPr="00300CF9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-4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Предельно-допустимый режим (заряд до 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 xml:space="preserve">, разряд до ½Uном, 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=65°С)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  <w:tc>
          <w:tcPr>
            <w:tcW w:w="2011" w:type="dxa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5x10</w:t>
            </w:r>
            <w:r w:rsidRPr="00300CF9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Типовой режим (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=25°С)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90 000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1" w:type="dxa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2x10</w:t>
            </w:r>
            <w:r w:rsidRPr="00300CF9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  <w:tr w:rsidR="00300CF9" w:rsidRPr="00300CF9" w:rsidTr="00300CF9">
        <w:tc>
          <w:tcPr>
            <w:tcW w:w="0" w:type="auto"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 xml:space="preserve">Типовой режим (заряд до 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 xml:space="preserve">, разряд до ½Uном, </w:t>
            </w:r>
            <w:proofErr w:type="spellStart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=25°С)</w:t>
            </w: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500 000</w:t>
            </w:r>
          </w:p>
        </w:tc>
        <w:tc>
          <w:tcPr>
            <w:tcW w:w="2011" w:type="dxa"/>
            <w:hideMark/>
          </w:tcPr>
          <w:p w:rsidR="00300CF9" w:rsidRPr="00300CF9" w:rsidRDefault="00300CF9" w:rsidP="00300C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CF9">
              <w:rPr>
                <w:rFonts w:ascii="Times New Roman" w:eastAsia="Times New Roman" w:hAnsi="Times New Roman" w:cs="Times New Roman"/>
                <w:lang w:eastAsia="ru-RU"/>
              </w:rPr>
              <w:t>2x10</w:t>
            </w:r>
            <w:r w:rsidRPr="00300CF9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</w:tbl>
    <w:p w:rsidR="00300CF9" w:rsidRDefault="00300CF9" w:rsidP="00300CF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0CF9" w:rsidRPr="00300CF9" w:rsidRDefault="00300CF9" w:rsidP="00300CF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0CF9">
        <w:rPr>
          <w:rFonts w:ascii="Arial" w:eastAsia="Times New Roman" w:hAnsi="Arial" w:cs="Arial"/>
          <w:sz w:val="24"/>
          <w:szCs w:val="24"/>
          <w:lang w:eastAsia="ru-RU"/>
        </w:rPr>
        <w:t xml:space="preserve">Гамма-процентный срок </w:t>
      </w:r>
      <w:proofErr w:type="spellStart"/>
      <w:r w:rsidRPr="00300CF9">
        <w:rPr>
          <w:rFonts w:ascii="Arial" w:eastAsia="Times New Roman" w:hAnsi="Arial" w:cs="Arial"/>
          <w:sz w:val="24"/>
          <w:szCs w:val="24"/>
          <w:lang w:eastAsia="ru-RU"/>
        </w:rPr>
        <w:t>сохраняемости</w:t>
      </w:r>
      <w:proofErr w:type="spellEnd"/>
      <w:r w:rsidRPr="00300CF9">
        <w:rPr>
          <w:rFonts w:ascii="Arial" w:eastAsia="Times New Roman" w:hAnsi="Arial" w:cs="Arial"/>
          <w:sz w:val="24"/>
          <w:szCs w:val="24"/>
          <w:lang w:eastAsia="ru-RU"/>
        </w:rPr>
        <w:t xml:space="preserve"> конденсаторов </w:t>
      </w:r>
      <w:proofErr w:type="spellStart"/>
      <w:r w:rsidRPr="00300CF9">
        <w:rPr>
          <w:rFonts w:ascii="Arial" w:eastAsia="Times New Roman" w:hAnsi="Arial" w:cs="Arial"/>
          <w:sz w:val="24"/>
          <w:szCs w:val="24"/>
          <w:lang w:eastAsia="ru-RU"/>
        </w:rPr>
        <w:t>Tcy</w:t>
      </w:r>
      <w:proofErr w:type="spellEnd"/>
      <w:r w:rsidRPr="00300CF9">
        <w:rPr>
          <w:rFonts w:ascii="Arial" w:eastAsia="Times New Roman" w:hAnsi="Arial" w:cs="Arial"/>
          <w:sz w:val="24"/>
          <w:szCs w:val="24"/>
          <w:lang w:eastAsia="ru-RU"/>
        </w:rPr>
        <w:t xml:space="preserve"> при y=95%, 25 лет</w:t>
      </w:r>
      <w:bookmarkStart w:id="0" w:name="_GoBack"/>
      <w:bookmarkEnd w:id="0"/>
    </w:p>
    <w:sectPr w:rsidR="00300CF9" w:rsidRPr="00300CF9" w:rsidSect="00300CF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12"/>
    <w:rsid w:val="00300CF9"/>
    <w:rsid w:val="00BA6712"/>
    <w:rsid w:val="00F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D508"/>
  <w15:chartTrackingRefBased/>
  <w15:docId w15:val="{1207A791-1E79-41E9-AA07-15C6DBE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0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0C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3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00C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300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300C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76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5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65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64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4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9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9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70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6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6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2023-06-23T07:35:00Z</dcterms:created>
  <dcterms:modified xsi:type="dcterms:W3CDTF">2023-06-23T07:41:00Z</dcterms:modified>
</cp:coreProperties>
</file>